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46" w:rsidRPr="002A150C" w:rsidRDefault="00C96646" w:rsidP="002A150C">
      <w:pPr>
        <w:pStyle w:val="ConsPlusTitle"/>
        <w:jc w:val="center"/>
        <w:outlineLvl w:val="0"/>
        <w:rPr>
          <w:rFonts w:ascii="Times New Roman" w:hAnsi="Times New Roman" w:cs="Times New Roman"/>
          <w:sz w:val="20"/>
        </w:rPr>
      </w:pPr>
      <w:bookmarkStart w:id="0" w:name="_GoBack"/>
      <w:bookmarkEnd w:id="0"/>
      <w:r w:rsidRPr="002A150C">
        <w:rPr>
          <w:rFonts w:ascii="Times New Roman" w:hAnsi="Times New Roman" w:cs="Times New Roman"/>
          <w:sz w:val="20"/>
        </w:rPr>
        <w:t>МИНИСТЕРСТВО ПРОСВЕЩЕНИЯ РОССИЙСКОЙ ФЕДЕРАЦИИ</w:t>
      </w:r>
    </w:p>
    <w:p w:rsidR="00C96646" w:rsidRPr="002A150C" w:rsidRDefault="00C96646" w:rsidP="002A150C">
      <w:pPr>
        <w:pStyle w:val="ConsPlusTitle"/>
        <w:jc w:val="center"/>
        <w:rPr>
          <w:rFonts w:ascii="Times New Roman" w:hAnsi="Times New Roman" w:cs="Times New Roman"/>
          <w:sz w:val="20"/>
        </w:rPr>
      </w:pPr>
      <w:r w:rsidRPr="002A150C">
        <w:rPr>
          <w:rFonts w:ascii="Times New Roman" w:hAnsi="Times New Roman" w:cs="Times New Roman"/>
          <w:sz w:val="20"/>
        </w:rPr>
        <w:t>ПРОФСОЮЗ РАБОТНИКОВ НАРОДНОГО ОБРАЗОВАНИЯ И НАУКИ</w:t>
      </w:r>
      <w:r w:rsidR="002A150C" w:rsidRPr="002A150C">
        <w:rPr>
          <w:rFonts w:ascii="Times New Roman" w:hAnsi="Times New Roman" w:cs="Times New Roman"/>
          <w:sz w:val="20"/>
        </w:rPr>
        <w:t xml:space="preserve"> </w:t>
      </w:r>
      <w:r w:rsidRPr="002A150C">
        <w:rPr>
          <w:rFonts w:ascii="Times New Roman" w:hAnsi="Times New Roman" w:cs="Times New Roman"/>
          <w:sz w:val="20"/>
        </w:rPr>
        <w:t>РОССИЙСКОЙ ФЕДЕРАЦИИ</w:t>
      </w:r>
    </w:p>
    <w:p w:rsidR="00C96646" w:rsidRPr="002A150C" w:rsidRDefault="00C96646" w:rsidP="002A150C">
      <w:pPr>
        <w:pStyle w:val="ConsPlusTitle"/>
        <w:jc w:val="center"/>
        <w:rPr>
          <w:rFonts w:ascii="Times New Roman" w:hAnsi="Times New Roman" w:cs="Times New Roman"/>
          <w:sz w:val="20"/>
        </w:rPr>
      </w:pPr>
      <w:r w:rsidRPr="002A150C">
        <w:rPr>
          <w:rFonts w:ascii="Times New Roman" w:hAnsi="Times New Roman" w:cs="Times New Roman"/>
          <w:sz w:val="20"/>
        </w:rPr>
        <w:t>ПИСЬМО</w:t>
      </w:r>
      <w:r w:rsidR="002A150C" w:rsidRPr="002A150C">
        <w:rPr>
          <w:rFonts w:ascii="Times New Roman" w:hAnsi="Times New Roman" w:cs="Times New Roman"/>
          <w:sz w:val="20"/>
        </w:rPr>
        <w:t xml:space="preserve"> </w:t>
      </w:r>
      <w:r w:rsidRPr="002A150C">
        <w:rPr>
          <w:rFonts w:ascii="Times New Roman" w:hAnsi="Times New Roman" w:cs="Times New Roman"/>
          <w:sz w:val="20"/>
        </w:rPr>
        <w:t>от 20 августа 2019 г. N ИП-941/06/484</w:t>
      </w:r>
    </w:p>
    <w:p w:rsidR="00C96646" w:rsidRPr="002A150C" w:rsidRDefault="00C96646" w:rsidP="002A150C">
      <w:pPr>
        <w:pStyle w:val="ConsPlusTitle"/>
        <w:jc w:val="center"/>
        <w:rPr>
          <w:rFonts w:ascii="Times New Roman" w:hAnsi="Times New Roman" w:cs="Times New Roman"/>
          <w:sz w:val="20"/>
        </w:rPr>
      </w:pPr>
      <w:r w:rsidRPr="002A150C">
        <w:rPr>
          <w:rFonts w:ascii="Times New Roman" w:hAnsi="Times New Roman" w:cs="Times New Roman"/>
          <w:sz w:val="20"/>
        </w:rPr>
        <w:t>О ПРИМЕРНОМ ПОЛОЖЕНИИ</w:t>
      </w:r>
    </w:p>
    <w:p w:rsidR="00C96646" w:rsidRPr="002A150C" w:rsidRDefault="00C96646" w:rsidP="002A150C">
      <w:pPr>
        <w:pStyle w:val="ConsPlusTitle"/>
        <w:jc w:val="center"/>
        <w:rPr>
          <w:rFonts w:ascii="Times New Roman" w:hAnsi="Times New Roman" w:cs="Times New Roman"/>
          <w:sz w:val="20"/>
        </w:rPr>
      </w:pPr>
      <w:r w:rsidRPr="002A150C">
        <w:rPr>
          <w:rFonts w:ascii="Times New Roman" w:hAnsi="Times New Roman" w:cs="Times New Roman"/>
          <w:sz w:val="20"/>
        </w:rPr>
        <w:t>О НОРМАХ ПРОФЕССИОНАЛЬНОЙ ЭТИКИ ПЕДАГОГИЧЕСКИХ РАБОТНИКОВ</w:t>
      </w:r>
    </w:p>
    <w:p w:rsidR="00C96646" w:rsidRPr="002A150C" w:rsidRDefault="00C96646" w:rsidP="002A150C">
      <w:pPr>
        <w:pStyle w:val="ConsPlusNormal"/>
        <w:ind w:firstLine="540"/>
        <w:jc w:val="both"/>
        <w:rPr>
          <w:rFonts w:ascii="Times New Roman" w:hAnsi="Times New Roman" w:cs="Times New Roman"/>
          <w:sz w:val="20"/>
        </w:rPr>
      </w:pPr>
      <w:proofErr w:type="gramStart"/>
      <w:r w:rsidRPr="002A150C">
        <w:rPr>
          <w:rFonts w:ascii="Times New Roman" w:hAnsi="Times New Roman" w:cs="Times New Roman"/>
          <w:sz w:val="20"/>
        </w:rPr>
        <w:t xml:space="preserve">В целях актуализации Модельного </w:t>
      </w:r>
      <w:hyperlink r:id="rId5" w:history="1">
        <w:r w:rsidRPr="002A150C">
          <w:rPr>
            <w:rFonts w:ascii="Times New Roman" w:hAnsi="Times New Roman" w:cs="Times New Roman"/>
            <w:color w:val="0000FF"/>
            <w:sz w:val="20"/>
          </w:rPr>
          <w:t>кодекса</w:t>
        </w:r>
      </w:hyperlink>
      <w:r w:rsidRPr="002A150C">
        <w:rPr>
          <w:rFonts w:ascii="Times New Roman" w:hAnsi="Times New Roman" w:cs="Times New Roman"/>
          <w:sz w:val="20"/>
        </w:rPr>
        <w:t xml:space="preserve">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w:t>
      </w:r>
      <w:proofErr w:type="spellStart"/>
      <w:r w:rsidRPr="002A150C">
        <w:rPr>
          <w:rFonts w:ascii="Times New Roman" w:hAnsi="Times New Roman" w:cs="Times New Roman"/>
          <w:sz w:val="20"/>
        </w:rPr>
        <w:t>Минобрнауки</w:t>
      </w:r>
      <w:proofErr w:type="spellEnd"/>
      <w:r w:rsidRPr="002A150C">
        <w:rPr>
          <w:rFonts w:ascii="Times New Roman" w:hAnsi="Times New Roman" w:cs="Times New Roman"/>
          <w:sz w:val="20"/>
        </w:rPr>
        <w:t xml:space="preserve"> России от 6 февраля 2014 г. N 09-148 "О направлении материалов"), в отношении педагогических работников организаций, осуществляющих образовательную деятельность в сфере ведения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а также профилактики несправедливого и необъективного расследования нарушения указанных норм</w:t>
      </w:r>
      <w:proofErr w:type="gramEnd"/>
      <w:r w:rsidRPr="002A150C">
        <w:rPr>
          <w:rFonts w:ascii="Times New Roman" w:hAnsi="Times New Roman" w:cs="Times New Roman"/>
          <w:sz w:val="20"/>
        </w:rPr>
        <w:t xml:space="preserve">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Общероссийский Профсоюз образования (далее - Профсоюз) подготовили взамен соответствующему документу примерное </w:t>
      </w:r>
      <w:hyperlink w:anchor="P48" w:history="1">
        <w:r w:rsidRPr="002A150C">
          <w:rPr>
            <w:rFonts w:ascii="Times New Roman" w:hAnsi="Times New Roman" w:cs="Times New Roman"/>
            <w:color w:val="0000FF"/>
            <w:sz w:val="20"/>
          </w:rPr>
          <w:t>положение</w:t>
        </w:r>
      </w:hyperlink>
      <w:r w:rsidRPr="002A150C">
        <w:rPr>
          <w:rFonts w:ascii="Times New Roman" w:hAnsi="Times New Roman" w:cs="Times New Roman"/>
          <w:sz w:val="20"/>
        </w:rPr>
        <w:t xml:space="preserve"> о нормах профессиональной этики педагогических работников (далее - Положение).</w:t>
      </w:r>
    </w:p>
    <w:p w:rsidR="00C96646" w:rsidRPr="002A150C" w:rsidRDefault="00C96646" w:rsidP="002A150C">
      <w:pPr>
        <w:pStyle w:val="ConsPlusNormal"/>
        <w:ind w:firstLine="540"/>
        <w:jc w:val="both"/>
        <w:rPr>
          <w:rFonts w:ascii="Times New Roman" w:hAnsi="Times New Roman" w:cs="Times New Roman"/>
          <w:sz w:val="20"/>
        </w:rPr>
      </w:pP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закрепление норм профессиональной этики педагогических работников в локальных нормативных актах организации, осуществляющей образовательную деятельность (</w:t>
      </w:r>
      <w:hyperlink r:id="rId6" w:history="1">
        <w:r w:rsidRPr="002A150C">
          <w:rPr>
            <w:rFonts w:ascii="Times New Roman" w:hAnsi="Times New Roman" w:cs="Times New Roman"/>
            <w:color w:val="0000FF"/>
            <w:sz w:val="20"/>
          </w:rPr>
          <w:t>часть 4 статьи 47</w:t>
        </w:r>
      </w:hyperlink>
      <w:r w:rsidRPr="002A150C">
        <w:rPr>
          <w:rFonts w:ascii="Times New Roman" w:hAnsi="Times New Roman" w:cs="Times New Roman"/>
          <w:sz w:val="20"/>
        </w:rPr>
        <w:t xml:space="preserve"> Федерального закона от 29 декабря 2012 г. N 273-ФЗ "Об образовании в Российской Федерации" (далее - Закон N 273);</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создание в организации, осуществляющей образовательную деятельность,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w:t>
      </w:r>
      <w:hyperlink r:id="rId7" w:history="1">
        <w:r w:rsidRPr="002A150C">
          <w:rPr>
            <w:rFonts w:ascii="Times New Roman" w:hAnsi="Times New Roman" w:cs="Times New Roman"/>
            <w:color w:val="0000FF"/>
            <w:sz w:val="20"/>
          </w:rPr>
          <w:t>часть 2 статьи 45</w:t>
        </w:r>
      </w:hyperlink>
      <w:r w:rsidRPr="002A150C">
        <w:rPr>
          <w:rFonts w:ascii="Times New Roman" w:hAnsi="Times New Roman" w:cs="Times New Roman"/>
          <w:sz w:val="20"/>
        </w:rPr>
        <w:t xml:space="preserve"> Закона N 273);</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наличие у педагогических работников обязанности соблюдать этические нормы, следовать требованиям профессиональной этики (</w:t>
      </w:r>
      <w:hyperlink r:id="rId8" w:history="1">
        <w:r w:rsidRPr="002A150C">
          <w:rPr>
            <w:rFonts w:ascii="Times New Roman" w:hAnsi="Times New Roman" w:cs="Times New Roman"/>
            <w:color w:val="0000FF"/>
            <w:sz w:val="20"/>
          </w:rPr>
          <w:t>пункт 2 части 1 статьи 48</w:t>
        </w:r>
      </w:hyperlink>
      <w:r w:rsidRPr="002A150C">
        <w:rPr>
          <w:rFonts w:ascii="Times New Roman" w:hAnsi="Times New Roman" w:cs="Times New Roman"/>
          <w:sz w:val="20"/>
        </w:rPr>
        <w:t xml:space="preserve"> Закона N 273);</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наличие у педагогических работников права на справедливое и объективное расследование нарушения норм профессиональной этики педагогических работников (</w:t>
      </w:r>
      <w:hyperlink r:id="rId9" w:history="1">
        <w:r w:rsidRPr="002A150C">
          <w:rPr>
            <w:rFonts w:ascii="Times New Roman" w:hAnsi="Times New Roman" w:cs="Times New Roman"/>
            <w:color w:val="0000FF"/>
            <w:sz w:val="20"/>
          </w:rPr>
          <w:t>пункт 13 части 3 статьи 47</w:t>
        </w:r>
      </w:hyperlink>
      <w:r w:rsidRPr="002A150C">
        <w:rPr>
          <w:rFonts w:ascii="Times New Roman" w:hAnsi="Times New Roman" w:cs="Times New Roman"/>
          <w:sz w:val="20"/>
        </w:rPr>
        <w:t xml:space="preserve"> Закона N 273);</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наличие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w:t>
      </w:r>
      <w:hyperlink r:id="rId10" w:history="1">
        <w:r w:rsidRPr="002A150C">
          <w:rPr>
            <w:rFonts w:ascii="Times New Roman" w:hAnsi="Times New Roman" w:cs="Times New Roman"/>
            <w:color w:val="0000FF"/>
            <w:sz w:val="20"/>
          </w:rPr>
          <w:t>пункт 2 части 1 статьи 45</w:t>
        </w:r>
      </w:hyperlink>
      <w:r w:rsidRPr="002A150C">
        <w:rPr>
          <w:rFonts w:ascii="Times New Roman" w:hAnsi="Times New Roman" w:cs="Times New Roman"/>
          <w:sz w:val="20"/>
        </w:rPr>
        <w:t xml:space="preserve"> Закона N 273).</w:t>
      </w:r>
    </w:p>
    <w:p w:rsidR="00C96646" w:rsidRPr="002A150C" w:rsidRDefault="00C96646" w:rsidP="002A150C">
      <w:pPr>
        <w:pStyle w:val="ConsPlusNormal"/>
        <w:ind w:firstLine="540"/>
        <w:jc w:val="both"/>
        <w:rPr>
          <w:rFonts w:ascii="Times New Roman" w:hAnsi="Times New Roman" w:cs="Times New Roman"/>
          <w:sz w:val="20"/>
        </w:rPr>
      </w:pPr>
      <w:proofErr w:type="gramStart"/>
      <w:r w:rsidRPr="002A150C">
        <w:rPr>
          <w:rFonts w:ascii="Times New Roman" w:hAnsi="Times New Roman" w:cs="Times New Roman"/>
          <w:sz w:val="20"/>
        </w:rPr>
        <w:t xml:space="preserve">В связи с тем, что педагогическим работникам рекомендуется </w:t>
      </w:r>
      <w:hyperlink w:anchor="P65" w:history="1">
        <w:r w:rsidRPr="002A150C">
          <w:rPr>
            <w:rFonts w:ascii="Times New Roman" w:hAnsi="Times New Roman" w:cs="Times New Roman"/>
            <w:color w:val="0000FF"/>
            <w:sz w:val="20"/>
          </w:rPr>
          <w:t>Положением</w:t>
        </w:r>
      </w:hyperlink>
      <w:r w:rsidRPr="002A150C">
        <w:rPr>
          <w:rFonts w:ascii="Times New Roman" w:hAnsi="Times New Roman" w:cs="Times New Roman"/>
          <w:sz w:val="20"/>
        </w:rPr>
        <w:t xml:space="preserve"> 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w:t>
      </w:r>
      <w:hyperlink r:id="rId11" w:history="1">
        <w:r w:rsidRPr="002A150C">
          <w:rPr>
            <w:rFonts w:ascii="Times New Roman" w:hAnsi="Times New Roman" w:cs="Times New Roman"/>
            <w:color w:val="0000FF"/>
            <w:sz w:val="20"/>
          </w:rPr>
          <w:t>статье 5</w:t>
        </w:r>
      </w:hyperlink>
      <w:r w:rsidRPr="002A150C">
        <w:rPr>
          <w:rFonts w:ascii="Times New Roman" w:hAnsi="Times New Roman" w:cs="Times New Roman"/>
          <w:sz w:val="20"/>
        </w:rPr>
        <w:t xml:space="preserve"> Федерального закона от 29 декабря</w:t>
      </w:r>
      <w:proofErr w:type="gramEnd"/>
      <w:r w:rsidRPr="002A150C">
        <w:rPr>
          <w:rFonts w:ascii="Times New Roman" w:hAnsi="Times New Roman" w:cs="Times New Roman"/>
          <w:sz w:val="20"/>
        </w:rPr>
        <w:t xml:space="preserve"> 2010 г. N 436-ФЗ "О защите детей от информации, причиняющей вред их здоровью и развитию".</w:t>
      </w:r>
    </w:p>
    <w:p w:rsidR="00C96646" w:rsidRPr="002A150C" w:rsidRDefault="00C96646" w:rsidP="002A150C">
      <w:pPr>
        <w:pStyle w:val="ConsPlusNormal"/>
        <w:ind w:firstLine="540"/>
        <w:jc w:val="both"/>
        <w:rPr>
          <w:rFonts w:ascii="Times New Roman" w:hAnsi="Times New Roman" w:cs="Times New Roman"/>
          <w:sz w:val="20"/>
        </w:rPr>
      </w:pPr>
      <w:proofErr w:type="gramStart"/>
      <w:r w:rsidRPr="002A150C">
        <w:rPr>
          <w:rFonts w:ascii="Times New Roman" w:hAnsi="Times New Roman" w:cs="Times New Roman"/>
          <w:sz w:val="20"/>
        </w:rPr>
        <w:t xml:space="preserve">Кроме того,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Профсоюз рекомендуют организациям, осуществляющим образовательную деятельность в сфере ведения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w:t>
      </w:r>
      <w:hyperlink r:id="rId12" w:history="1">
        <w:r w:rsidRPr="002A150C">
          <w:rPr>
            <w:rFonts w:ascii="Times New Roman" w:hAnsi="Times New Roman" w:cs="Times New Roman"/>
            <w:color w:val="0000FF"/>
            <w:sz w:val="20"/>
          </w:rPr>
          <w:t>частью 1 статьи 23</w:t>
        </w:r>
      </w:hyperlink>
      <w:r w:rsidRPr="002A150C">
        <w:rPr>
          <w:rFonts w:ascii="Times New Roman" w:hAnsi="Times New Roman" w:cs="Times New Roman"/>
          <w:sz w:val="20"/>
        </w:rPr>
        <w:t xml:space="preserve">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roofErr w:type="gramEnd"/>
    </w:p>
    <w:p w:rsidR="00C96646" w:rsidRPr="002A150C" w:rsidRDefault="00C96646" w:rsidP="002A150C">
      <w:pPr>
        <w:pStyle w:val="ConsPlusNormal"/>
        <w:ind w:firstLine="540"/>
        <w:jc w:val="both"/>
        <w:rPr>
          <w:rFonts w:ascii="Times New Roman" w:hAnsi="Times New Roman" w:cs="Times New Roman"/>
          <w:sz w:val="20"/>
        </w:rPr>
      </w:pP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Профсоюз предлагают:</w:t>
      </w:r>
    </w:p>
    <w:p w:rsidR="00C96646" w:rsidRPr="002A150C" w:rsidRDefault="00C96646" w:rsidP="002A150C">
      <w:pPr>
        <w:pStyle w:val="ConsPlusNormal"/>
        <w:ind w:firstLine="540"/>
        <w:jc w:val="both"/>
        <w:rPr>
          <w:rFonts w:ascii="Times New Roman" w:hAnsi="Times New Roman" w:cs="Times New Roman"/>
          <w:sz w:val="20"/>
        </w:rPr>
      </w:pPr>
      <w:proofErr w:type="gramStart"/>
      <w:r w:rsidRPr="002A150C">
        <w:rPr>
          <w:rFonts w:ascii="Times New Roman" w:hAnsi="Times New Roman" w:cs="Times New Roman"/>
          <w:sz w:val="20"/>
        </w:rPr>
        <w:t xml:space="preserve">разместить </w:t>
      </w:r>
      <w:hyperlink w:anchor="P48" w:history="1">
        <w:r w:rsidRPr="002A150C">
          <w:rPr>
            <w:rFonts w:ascii="Times New Roman" w:hAnsi="Times New Roman" w:cs="Times New Roman"/>
            <w:color w:val="0000FF"/>
            <w:sz w:val="20"/>
          </w:rPr>
          <w:t>Положение</w:t>
        </w:r>
        <w:proofErr w:type="gramEnd"/>
      </w:hyperlink>
      <w:r w:rsidRPr="002A150C">
        <w:rPr>
          <w:rFonts w:ascii="Times New Roman" w:hAnsi="Times New Roman" w:cs="Times New Roman"/>
          <w:sz w:val="20"/>
        </w:rP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рекомендовать в отраслевых соглашениях на региональном уровне руководствоваться </w:t>
      </w:r>
      <w:hyperlink w:anchor="P48" w:history="1">
        <w:r w:rsidRPr="002A150C">
          <w:rPr>
            <w:rFonts w:ascii="Times New Roman" w:hAnsi="Times New Roman" w:cs="Times New Roman"/>
            <w:color w:val="0000FF"/>
            <w:sz w:val="20"/>
          </w:rPr>
          <w:t>Положением</w:t>
        </w:r>
      </w:hyperlink>
      <w:r w:rsidRPr="002A150C">
        <w:rPr>
          <w:rFonts w:ascii="Times New Roman" w:hAnsi="Times New Roman" w:cs="Times New Roman"/>
          <w:sz w:val="20"/>
        </w:rPr>
        <w:t xml:space="preserve">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предусмотреть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w:t>
      </w:r>
      <w:hyperlink w:anchor="P48" w:history="1">
        <w:r w:rsidRPr="002A150C">
          <w:rPr>
            <w:rFonts w:ascii="Times New Roman" w:hAnsi="Times New Roman" w:cs="Times New Roman"/>
            <w:color w:val="0000FF"/>
            <w:sz w:val="20"/>
          </w:rPr>
          <w:t>Положения</w:t>
        </w:r>
      </w:hyperlink>
      <w:r w:rsidRPr="002A150C">
        <w:rPr>
          <w:rFonts w:ascii="Times New Roman" w:hAnsi="Times New Roman" w:cs="Times New Roman"/>
          <w:sz w:val="20"/>
        </w:rPr>
        <w:t>, по согласованию с выборным органом первичной профсоюзной организации (при ее наличии);</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разместить локальные нормативные акты о нормах профессиональной этики педагогических работников организаций, осуществляющих образовательную деятельность, разработанные с учетом </w:t>
      </w:r>
      <w:hyperlink w:anchor="P48" w:history="1">
        <w:r w:rsidRPr="002A150C">
          <w:rPr>
            <w:rFonts w:ascii="Times New Roman" w:hAnsi="Times New Roman" w:cs="Times New Roman"/>
            <w:color w:val="0000FF"/>
            <w:sz w:val="20"/>
          </w:rPr>
          <w:t>Положения</w:t>
        </w:r>
      </w:hyperlink>
      <w:r w:rsidRPr="002A150C">
        <w:rPr>
          <w:rFonts w:ascii="Times New Roman" w:hAnsi="Times New Roman" w:cs="Times New Roman"/>
          <w:sz w:val="20"/>
        </w:rPr>
        <w:t>, на официальных сайтах соответствующих организаций в сети "Интернет".</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Кроме того,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 на основании следующих положений Трудового </w:t>
      </w:r>
      <w:hyperlink r:id="rId13" w:history="1">
        <w:r w:rsidRPr="002A150C">
          <w:rPr>
            <w:rFonts w:ascii="Times New Roman" w:hAnsi="Times New Roman" w:cs="Times New Roman"/>
            <w:color w:val="0000FF"/>
            <w:sz w:val="20"/>
          </w:rPr>
          <w:t>кодекса</w:t>
        </w:r>
      </w:hyperlink>
      <w:r w:rsidRPr="002A150C">
        <w:rPr>
          <w:rFonts w:ascii="Times New Roman" w:hAnsi="Times New Roman" w:cs="Times New Roman"/>
          <w:sz w:val="20"/>
        </w:rPr>
        <w:t xml:space="preserve"> Российской Федерации (далее - ТК РФ):</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(абзац десятый </w:t>
      </w:r>
      <w:hyperlink r:id="rId14" w:history="1">
        <w:r w:rsidRPr="002A150C">
          <w:rPr>
            <w:rFonts w:ascii="Times New Roman" w:hAnsi="Times New Roman" w:cs="Times New Roman"/>
            <w:color w:val="0000FF"/>
            <w:sz w:val="20"/>
          </w:rPr>
          <w:t>части второй статьи 22</w:t>
        </w:r>
      </w:hyperlink>
      <w:r w:rsidRPr="002A150C">
        <w:rPr>
          <w:rFonts w:ascii="Times New Roman" w:hAnsi="Times New Roman" w:cs="Times New Roman"/>
          <w:sz w:val="20"/>
        </w:rPr>
        <w:t xml:space="preserve"> ТК РФ);</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r:id="rId15" w:history="1">
        <w:r w:rsidRPr="002A150C">
          <w:rPr>
            <w:rFonts w:ascii="Times New Roman" w:hAnsi="Times New Roman" w:cs="Times New Roman"/>
            <w:color w:val="0000FF"/>
            <w:sz w:val="20"/>
          </w:rPr>
          <w:t>часть третья статьи 68</w:t>
        </w:r>
      </w:hyperlink>
      <w:r w:rsidRPr="002A150C">
        <w:rPr>
          <w:rFonts w:ascii="Times New Roman" w:hAnsi="Times New Roman" w:cs="Times New Roman"/>
          <w:sz w:val="20"/>
        </w:rPr>
        <w:t xml:space="preserve"> ТК РФ).</w:t>
      </w:r>
    </w:p>
    <w:p w:rsidR="00C96646" w:rsidRPr="002A150C" w:rsidRDefault="00C96646" w:rsidP="002A150C">
      <w:pPr>
        <w:pStyle w:val="ConsPlusNormal"/>
        <w:rPr>
          <w:rFonts w:ascii="Times New Roman" w:hAnsi="Times New Roman" w:cs="Times New Roman"/>
          <w:sz w:val="20"/>
        </w:rPr>
      </w:pPr>
      <w:r w:rsidRPr="002A150C">
        <w:rPr>
          <w:rFonts w:ascii="Times New Roman" w:hAnsi="Times New Roman" w:cs="Times New Roman"/>
          <w:sz w:val="20"/>
        </w:rPr>
        <w:t>Заместитель Министра просвещения</w:t>
      </w:r>
      <w:r w:rsidR="002A150C" w:rsidRPr="002A150C">
        <w:rPr>
          <w:rFonts w:ascii="Times New Roman" w:hAnsi="Times New Roman" w:cs="Times New Roman"/>
          <w:sz w:val="20"/>
        </w:rPr>
        <w:t xml:space="preserve"> </w:t>
      </w:r>
      <w:r w:rsidRPr="002A150C">
        <w:rPr>
          <w:rFonts w:ascii="Times New Roman" w:hAnsi="Times New Roman" w:cs="Times New Roman"/>
          <w:sz w:val="20"/>
        </w:rPr>
        <w:t>Российской Федерации</w:t>
      </w:r>
      <w:r w:rsidR="002A150C" w:rsidRPr="002A150C">
        <w:rPr>
          <w:rFonts w:ascii="Times New Roman" w:hAnsi="Times New Roman" w:cs="Times New Roman"/>
          <w:sz w:val="20"/>
        </w:rPr>
        <w:t xml:space="preserve"> </w:t>
      </w:r>
      <w:r w:rsidRPr="002A150C">
        <w:rPr>
          <w:rFonts w:ascii="Times New Roman" w:hAnsi="Times New Roman" w:cs="Times New Roman"/>
          <w:sz w:val="20"/>
        </w:rPr>
        <w:t>И.П.ПОТЕХИНА</w:t>
      </w:r>
    </w:p>
    <w:p w:rsidR="00C96646" w:rsidRPr="002A150C" w:rsidRDefault="00C96646" w:rsidP="002A150C">
      <w:pPr>
        <w:pStyle w:val="ConsPlusNormal"/>
        <w:rPr>
          <w:rFonts w:ascii="Times New Roman" w:hAnsi="Times New Roman" w:cs="Times New Roman"/>
          <w:sz w:val="20"/>
        </w:rPr>
      </w:pPr>
      <w:r w:rsidRPr="002A150C">
        <w:rPr>
          <w:rFonts w:ascii="Times New Roman" w:hAnsi="Times New Roman" w:cs="Times New Roman"/>
          <w:sz w:val="20"/>
        </w:rPr>
        <w:t>Председатель Профессионального союза</w:t>
      </w:r>
      <w:r w:rsidR="002A150C" w:rsidRPr="002A150C">
        <w:rPr>
          <w:rFonts w:ascii="Times New Roman" w:hAnsi="Times New Roman" w:cs="Times New Roman"/>
          <w:sz w:val="20"/>
        </w:rPr>
        <w:t xml:space="preserve"> </w:t>
      </w:r>
      <w:r w:rsidRPr="002A150C">
        <w:rPr>
          <w:rFonts w:ascii="Times New Roman" w:hAnsi="Times New Roman" w:cs="Times New Roman"/>
          <w:sz w:val="20"/>
        </w:rPr>
        <w:t>работников народного образования</w:t>
      </w:r>
      <w:r w:rsidR="002A150C">
        <w:rPr>
          <w:rFonts w:ascii="Times New Roman" w:hAnsi="Times New Roman" w:cs="Times New Roman"/>
          <w:sz w:val="20"/>
        </w:rPr>
        <w:t xml:space="preserve"> </w:t>
      </w:r>
      <w:r w:rsidRPr="002A150C">
        <w:rPr>
          <w:rFonts w:ascii="Times New Roman" w:hAnsi="Times New Roman" w:cs="Times New Roman"/>
          <w:sz w:val="20"/>
        </w:rPr>
        <w:t>и науки Российской Федерации</w:t>
      </w:r>
      <w:r w:rsidR="002A150C" w:rsidRPr="002A150C">
        <w:rPr>
          <w:rFonts w:ascii="Times New Roman" w:hAnsi="Times New Roman" w:cs="Times New Roman"/>
          <w:sz w:val="20"/>
        </w:rPr>
        <w:t xml:space="preserve"> </w:t>
      </w:r>
      <w:r w:rsidRPr="002A150C">
        <w:rPr>
          <w:rFonts w:ascii="Times New Roman" w:hAnsi="Times New Roman" w:cs="Times New Roman"/>
          <w:sz w:val="20"/>
        </w:rPr>
        <w:t>Г.И.МЕРКУЛОВА</w:t>
      </w:r>
    </w:p>
    <w:p w:rsidR="00C96646" w:rsidRPr="002A150C" w:rsidRDefault="00C96646" w:rsidP="002A150C">
      <w:pPr>
        <w:pStyle w:val="ConsPlusNormal"/>
        <w:jc w:val="right"/>
        <w:outlineLvl w:val="0"/>
        <w:rPr>
          <w:rFonts w:ascii="Times New Roman" w:hAnsi="Times New Roman" w:cs="Times New Roman"/>
          <w:b/>
          <w:sz w:val="20"/>
        </w:rPr>
      </w:pPr>
      <w:r w:rsidRPr="002A150C">
        <w:rPr>
          <w:rFonts w:ascii="Times New Roman" w:hAnsi="Times New Roman" w:cs="Times New Roman"/>
          <w:b/>
          <w:sz w:val="20"/>
        </w:rPr>
        <w:lastRenderedPageBreak/>
        <w:t>Приложение</w:t>
      </w:r>
    </w:p>
    <w:p w:rsidR="002A150C" w:rsidRPr="002A150C" w:rsidRDefault="00C96646" w:rsidP="002A150C">
      <w:pPr>
        <w:pStyle w:val="ConsPlusNormal"/>
        <w:jc w:val="right"/>
        <w:rPr>
          <w:rFonts w:ascii="Times New Roman" w:hAnsi="Times New Roman" w:cs="Times New Roman"/>
          <w:sz w:val="20"/>
        </w:rPr>
      </w:pPr>
      <w:r w:rsidRPr="002A150C">
        <w:rPr>
          <w:rFonts w:ascii="Times New Roman" w:hAnsi="Times New Roman" w:cs="Times New Roman"/>
          <w:sz w:val="20"/>
        </w:rPr>
        <w:t xml:space="preserve">к письму </w:t>
      </w:r>
      <w:proofErr w:type="spellStart"/>
      <w:r w:rsidRPr="002A150C">
        <w:rPr>
          <w:rFonts w:ascii="Times New Roman" w:hAnsi="Times New Roman" w:cs="Times New Roman"/>
          <w:sz w:val="20"/>
        </w:rPr>
        <w:t>Минпросвещения</w:t>
      </w:r>
      <w:proofErr w:type="spellEnd"/>
      <w:r w:rsidRPr="002A150C">
        <w:rPr>
          <w:rFonts w:ascii="Times New Roman" w:hAnsi="Times New Roman" w:cs="Times New Roman"/>
          <w:sz w:val="20"/>
        </w:rPr>
        <w:t xml:space="preserve"> России</w:t>
      </w:r>
      <w:r w:rsidR="002A150C" w:rsidRPr="002A150C">
        <w:rPr>
          <w:rFonts w:ascii="Times New Roman" w:hAnsi="Times New Roman" w:cs="Times New Roman"/>
          <w:sz w:val="20"/>
        </w:rPr>
        <w:t xml:space="preserve"> </w:t>
      </w:r>
      <w:r w:rsidRPr="002A150C">
        <w:rPr>
          <w:rFonts w:ascii="Times New Roman" w:hAnsi="Times New Roman" w:cs="Times New Roman"/>
          <w:sz w:val="20"/>
        </w:rPr>
        <w:t xml:space="preserve">и </w:t>
      </w:r>
      <w:proofErr w:type="gramStart"/>
      <w:r w:rsidRPr="002A150C">
        <w:rPr>
          <w:rFonts w:ascii="Times New Roman" w:hAnsi="Times New Roman" w:cs="Times New Roman"/>
          <w:sz w:val="20"/>
        </w:rPr>
        <w:t>Общероссийского</w:t>
      </w:r>
      <w:proofErr w:type="gramEnd"/>
      <w:r w:rsidRPr="002A150C">
        <w:rPr>
          <w:rFonts w:ascii="Times New Roman" w:hAnsi="Times New Roman" w:cs="Times New Roman"/>
          <w:sz w:val="20"/>
        </w:rPr>
        <w:t xml:space="preserve"> </w:t>
      </w:r>
    </w:p>
    <w:p w:rsidR="00C96646" w:rsidRPr="002A150C" w:rsidRDefault="00C96646" w:rsidP="002A150C">
      <w:pPr>
        <w:pStyle w:val="ConsPlusNormal"/>
        <w:jc w:val="right"/>
        <w:rPr>
          <w:rFonts w:ascii="Times New Roman" w:hAnsi="Times New Roman" w:cs="Times New Roman"/>
          <w:sz w:val="20"/>
        </w:rPr>
      </w:pPr>
      <w:r w:rsidRPr="002A150C">
        <w:rPr>
          <w:rFonts w:ascii="Times New Roman" w:hAnsi="Times New Roman" w:cs="Times New Roman"/>
          <w:sz w:val="20"/>
        </w:rPr>
        <w:t>Профсоюза образования</w:t>
      </w:r>
      <w:r w:rsidR="002A150C" w:rsidRPr="002A150C">
        <w:rPr>
          <w:rFonts w:ascii="Times New Roman" w:hAnsi="Times New Roman" w:cs="Times New Roman"/>
          <w:sz w:val="20"/>
        </w:rPr>
        <w:t xml:space="preserve"> </w:t>
      </w:r>
      <w:r w:rsidRPr="002A150C">
        <w:rPr>
          <w:rFonts w:ascii="Times New Roman" w:hAnsi="Times New Roman" w:cs="Times New Roman"/>
          <w:sz w:val="20"/>
        </w:rPr>
        <w:t>от __ августа 2019 г. N ________</w:t>
      </w:r>
    </w:p>
    <w:p w:rsidR="00C96646" w:rsidRPr="002A150C" w:rsidRDefault="00C96646" w:rsidP="002A150C">
      <w:pPr>
        <w:pStyle w:val="ConsPlusTitle"/>
        <w:jc w:val="center"/>
        <w:rPr>
          <w:rFonts w:ascii="Times New Roman" w:hAnsi="Times New Roman" w:cs="Times New Roman"/>
          <w:sz w:val="20"/>
        </w:rPr>
      </w:pPr>
      <w:bookmarkStart w:id="1" w:name="P48"/>
      <w:bookmarkEnd w:id="1"/>
      <w:r w:rsidRPr="002A150C">
        <w:rPr>
          <w:rFonts w:ascii="Times New Roman" w:hAnsi="Times New Roman" w:cs="Times New Roman"/>
          <w:sz w:val="20"/>
        </w:rPr>
        <w:t>ПРИМЕРНОЕ ПОЛОЖЕНИЕ</w:t>
      </w:r>
    </w:p>
    <w:p w:rsidR="00C96646" w:rsidRPr="002A150C" w:rsidRDefault="00C96646" w:rsidP="002A150C">
      <w:pPr>
        <w:pStyle w:val="ConsPlusTitle"/>
        <w:jc w:val="center"/>
        <w:rPr>
          <w:rFonts w:ascii="Times New Roman" w:hAnsi="Times New Roman" w:cs="Times New Roman"/>
          <w:sz w:val="20"/>
        </w:rPr>
      </w:pPr>
      <w:r w:rsidRPr="002A150C">
        <w:rPr>
          <w:rFonts w:ascii="Times New Roman" w:hAnsi="Times New Roman" w:cs="Times New Roman"/>
          <w:sz w:val="20"/>
        </w:rPr>
        <w:t>О НОРМАХ ПРОФЕССИОНАЛЬНОЙ ЭТИКИ ПЕДАГОГИЧЕСКИХ РАБОТНИКОВ</w:t>
      </w:r>
    </w:p>
    <w:p w:rsidR="00C96646" w:rsidRPr="002A150C" w:rsidRDefault="00C96646" w:rsidP="002A150C">
      <w:pPr>
        <w:pStyle w:val="ConsPlusTitle"/>
        <w:jc w:val="center"/>
        <w:outlineLvl w:val="1"/>
        <w:rPr>
          <w:rFonts w:ascii="Times New Roman" w:hAnsi="Times New Roman" w:cs="Times New Roman"/>
          <w:sz w:val="20"/>
        </w:rPr>
      </w:pPr>
      <w:r w:rsidRPr="002A150C">
        <w:rPr>
          <w:rFonts w:ascii="Times New Roman" w:hAnsi="Times New Roman" w:cs="Times New Roman"/>
          <w:sz w:val="20"/>
        </w:rPr>
        <w:t>I. Общие положения</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1. </w:t>
      </w:r>
      <w:proofErr w:type="gramStart"/>
      <w:r w:rsidRPr="002A150C">
        <w:rPr>
          <w:rFonts w:ascii="Times New Roman" w:hAnsi="Times New Roman" w:cs="Times New Roman"/>
          <w:sz w:val="20"/>
        </w:rPr>
        <w:t xml:space="preserve">Примерное положение о нормах профессиональной этики педагогических работников (далее - Положение) разработано на основании положений </w:t>
      </w:r>
      <w:hyperlink r:id="rId16" w:history="1">
        <w:r w:rsidRPr="002A150C">
          <w:rPr>
            <w:rFonts w:ascii="Times New Roman" w:hAnsi="Times New Roman" w:cs="Times New Roman"/>
            <w:color w:val="0000FF"/>
            <w:sz w:val="20"/>
          </w:rPr>
          <w:t>Конституции</w:t>
        </w:r>
      </w:hyperlink>
      <w:r w:rsidRPr="002A150C">
        <w:rPr>
          <w:rFonts w:ascii="Times New Roman" w:hAnsi="Times New Roman" w:cs="Times New Roman"/>
          <w:sz w:val="20"/>
        </w:rPr>
        <w:t xml:space="preserve"> Российской Федерации, Трудового </w:t>
      </w:r>
      <w:hyperlink r:id="rId17" w:history="1">
        <w:r w:rsidRPr="002A150C">
          <w:rPr>
            <w:rFonts w:ascii="Times New Roman" w:hAnsi="Times New Roman" w:cs="Times New Roman"/>
            <w:color w:val="0000FF"/>
            <w:sz w:val="20"/>
          </w:rPr>
          <w:t>кодекса</w:t>
        </w:r>
      </w:hyperlink>
      <w:r w:rsidRPr="002A150C">
        <w:rPr>
          <w:rFonts w:ascii="Times New Roman" w:hAnsi="Times New Roman" w:cs="Times New Roman"/>
          <w:sz w:val="20"/>
        </w:rPr>
        <w:t xml:space="preserve"> Российской Федерации, Федерального </w:t>
      </w:r>
      <w:hyperlink r:id="rId18" w:history="1">
        <w:r w:rsidRPr="002A150C">
          <w:rPr>
            <w:rFonts w:ascii="Times New Roman" w:hAnsi="Times New Roman" w:cs="Times New Roman"/>
            <w:color w:val="0000FF"/>
            <w:sz w:val="20"/>
          </w:rPr>
          <w:t>закона</w:t>
        </w:r>
      </w:hyperlink>
      <w:r w:rsidRPr="002A150C">
        <w:rPr>
          <w:rFonts w:ascii="Times New Roman" w:hAnsi="Times New Roman" w:cs="Times New Roman"/>
          <w:sz w:val="20"/>
        </w:rPr>
        <w:t xml:space="preserve"> от 29 декабря 2012 г. N 273-ФЗ "Об образовании в Российской Федерации" и Федерального </w:t>
      </w:r>
      <w:hyperlink r:id="rId19" w:history="1">
        <w:r w:rsidRPr="002A150C">
          <w:rPr>
            <w:rFonts w:ascii="Times New Roman" w:hAnsi="Times New Roman" w:cs="Times New Roman"/>
            <w:color w:val="0000FF"/>
            <w:sz w:val="20"/>
          </w:rPr>
          <w:t>закона</w:t>
        </w:r>
      </w:hyperlink>
      <w:r w:rsidRPr="002A150C">
        <w:rPr>
          <w:rFonts w:ascii="Times New Roman" w:hAnsi="Times New Roman" w:cs="Times New Roman"/>
          <w:sz w:val="20"/>
        </w:rPr>
        <w:t xml:space="preserve"> от 29 декабря 2010 г. N 436-ФЗ "О защите детей от информации, причиняющей вред их здоровью и развитию".</w:t>
      </w:r>
      <w:proofErr w:type="gramEnd"/>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C96646" w:rsidRPr="002A150C" w:rsidRDefault="00C96646" w:rsidP="002A150C">
      <w:pPr>
        <w:pStyle w:val="ConsPlusTitle"/>
        <w:jc w:val="center"/>
        <w:outlineLvl w:val="1"/>
        <w:rPr>
          <w:rFonts w:ascii="Times New Roman" w:hAnsi="Times New Roman" w:cs="Times New Roman"/>
          <w:sz w:val="20"/>
        </w:rPr>
      </w:pPr>
      <w:bookmarkStart w:id="2" w:name="P56"/>
      <w:bookmarkEnd w:id="2"/>
      <w:r w:rsidRPr="002A150C">
        <w:rPr>
          <w:rFonts w:ascii="Times New Roman" w:hAnsi="Times New Roman" w:cs="Times New Roman"/>
          <w:sz w:val="20"/>
        </w:rPr>
        <w:t>II. Нормы профессиональной этики педагогических работников</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3. Педагогические работники, сознавая ответственность перед государством, обществом и гражданами, призваны:</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а) уважать честь и достоинство обучающихся и других участников образовательных отношений;</w:t>
      </w:r>
    </w:p>
    <w:p w:rsidR="00C96646" w:rsidRPr="002A150C" w:rsidRDefault="00C96646" w:rsidP="002A150C">
      <w:pPr>
        <w:pStyle w:val="ConsPlusNormal"/>
        <w:ind w:firstLine="540"/>
        <w:jc w:val="both"/>
        <w:rPr>
          <w:rFonts w:ascii="Times New Roman" w:hAnsi="Times New Roman" w:cs="Times New Roman"/>
          <w:sz w:val="20"/>
        </w:rPr>
      </w:pPr>
      <w:proofErr w:type="gramStart"/>
      <w:r w:rsidRPr="002A150C">
        <w:rPr>
          <w:rFonts w:ascii="Times New Roman" w:hAnsi="Times New Roman" w:cs="Times New Roman"/>
          <w:sz w:val="20"/>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roofErr w:type="gramEnd"/>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в) проявлять доброжелательность, вежливость, тактичность и внимательность к обучающимся, их родителям (законным представителям) и коллегам;</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2A150C">
        <w:rPr>
          <w:rFonts w:ascii="Times New Roman" w:hAnsi="Times New Roman" w:cs="Times New Roman"/>
          <w:sz w:val="20"/>
        </w:rPr>
        <w:t>обучающимися</w:t>
      </w:r>
      <w:proofErr w:type="gramEnd"/>
      <w:r w:rsidRPr="002A150C">
        <w:rPr>
          <w:rFonts w:ascii="Times New Roman" w:hAnsi="Times New Roman" w:cs="Times New Roman"/>
          <w:sz w:val="20"/>
        </w:rPr>
        <w:t>;</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е) придерживаться внешнего вида, соответствующего задачам реализуемой образовательной программы;</w:t>
      </w:r>
    </w:p>
    <w:p w:rsidR="00C96646" w:rsidRPr="002A150C" w:rsidRDefault="00C96646" w:rsidP="002A150C">
      <w:pPr>
        <w:pStyle w:val="ConsPlusNormal"/>
        <w:ind w:firstLine="540"/>
        <w:jc w:val="both"/>
        <w:rPr>
          <w:rFonts w:ascii="Times New Roman" w:hAnsi="Times New Roman" w:cs="Times New Roman"/>
          <w:sz w:val="20"/>
        </w:rPr>
      </w:pPr>
      <w:bookmarkStart w:id="3" w:name="P65"/>
      <w:bookmarkEnd w:id="3"/>
      <w:r w:rsidRPr="002A150C">
        <w:rPr>
          <w:rFonts w:ascii="Times New Roman" w:hAnsi="Times New Roman" w:cs="Times New Roman"/>
          <w:sz w:val="20"/>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C96646" w:rsidRPr="002A150C" w:rsidRDefault="00C96646" w:rsidP="002A150C">
      <w:pPr>
        <w:pStyle w:val="ConsPlusTitle"/>
        <w:jc w:val="center"/>
        <w:outlineLvl w:val="1"/>
        <w:rPr>
          <w:rFonts w:ascii="Times New Roman" w:hAnsi="Times New Roman" w:cs="Times New Roman"/>
          <w:sz w:val="20"/>
        </w:rPr>
      </w:pPr>
      <w:r w:rsidRPr="002A150C">
        <w:rPr>
          <w:rFonts w:ascii="Times New Roman" w:hAnsi="Times New Roman" w:cs="Times New Roman"/>
          <w:sz w:val="20"/>
        </w:rPr>
        <w:t>III. Реализация права педагогических работников</w:t>
      </w:r>
      <w:r w:rsidR="002A150C" w:rsidRPr="002A150C">
        <w:rPr>
          <w:rFonts w:ascii="Times New Roman" w:hAnsi="Times New Roman" w:cs="Times New Roman"/>
          <w:sz w:val="20"/>
        </w:rPr>
        <w:t xml:space="preserve"> </w:t>
      </w:r>
      <w:r w:rsidRPr="002A150C">
        <w:rPr>
          <w:rFonts w:ascii="Times New Roman" w:hAnsi="Times New Roman" w:cs="Times New Roman"/>
          <w:sz w:val="20"/>
        </w:rPr>
        <w:t>на справедливое и объективное расследование нарушения норм</w:t>
      </w:r>
      <w:r w:rsidR="002A150C" w:rsidRPr="002A150C">
        <w:rPr>
          <w:rFonts w:ascii="Times New Roman" w:hAnsi="Times New Roman" w:cs="Times New Roman"/>
          <w:sz w:val="20"/>
        </w:rPr>
        <w:t xml:space="preserve"> </w:t>
      </w:r>
      <w:r w:rsidRPr="002A150C">
        <w:rPr>
          <w:rFonts w:ascii="Times New Roman" w:hAnsi="Times New Roman" w:cs="Times New Roman"/>
          <w:sz w:val="20"/>
        </w:rPr>
        <w:t>профессиональной этики педагогических работников</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5. Случаи нарушения норм профессиональной этики педагогических работников, установленных </w:t>
      </w:r>
      <w:hyperlink w:anchor="P56" w:history="1">
        <w:r w:rsidRPr="002A150C">
          <w:rPr>
            <w:rFonts w:ascii="Times New Roman" w:hAnsi="Times New Roman" w:cs="Times New Roman"/>
            <w:color w:val="0000FF"/>
            <w:sz w:val="20"/>
          </w:rPr>
          <w:t>разделом II</w:t>
        </w:r>
      </w:hyperlink>
      <w:r w:rsidRPr="002A150C">
        <w:rPr>
          <w:rFonts w:ascii="Times New Roman" w:hAnsi="Times New Roman" w:cs="Times New Roman"/>
          <w:sz w:val="20"/>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20" w:history="1">
        <w:r w:rsidRPr="002A150C">
          <w:rPr>
            <w:rFonts w:ascii="Times New Roman" w:hAnsi="Times New Roman" w:cs="Times New Roman"/>
            <w:color w:val="0000FF"/>
            <w:sz w:val="20"/>
          </w:rPr>
          <w:t>частью 2 статьи 45</w:t>
        </w:r>
      </w:hyperlink>
      <w:r w:rsidRPr="002A150C">
        <w:rPr>
          <w:rFonts w:ascii="Times New Roman" w:hAnsi="Times New Roman" w:cs="Times New Roman"/>
          <w:sz w:val="20"/>
        </w:rPr>
        <w:t xml:space="preserve"> Федерального закона от 29 декабря 2012 г. N 273-ФЗ "Об образовании в Российской Федерации".</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Порядок рассмотрения индивидуальных трудовых споров в комиссиях по трудовым спорам регулируется в порядке, установленном </w:t>
      </w:r>
      <w:hyperlink r:id="rId21" w:history="1">
        <w:r w:rsidRPr="002A150C">
          <w:rPr>
            <w:rFonts w:ascii="Times New Roman" w:hAnsi="Times New Roman" w:cs="Times New Roman"/>
            <w:color w:val="0000FF"/>
            <w:sz w:val="20"/>
          </w:rPr>
          <w:t>главой 60</w:t>
        </w:r>
      </w:hyperlink>
      <w:r w:rsidRPr="002A150C">
        <w:rPr>
          <w:rFonts w:ascii="Times New Roman" w:hAnsi="Times New Roman" w:cs="Times New Roman"/>
          <w:sz w:val="20"/>
        </w:rP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96646" w:rsidRPr="002A150C" w:rsidRDefault="00C96646" w:rsidP="002A150C">
      <w:pPr>
        <w:pStyle w:val="ConsPlusNormal"/>
        <w:ind w:firstLine="540"/>
        <w:jc w:val="both"/>
        <w:rPr>
          <w:rFonts w:ascii="Times New Roman" w:hAnsi="Times New Roman" w:cs="Times New Roman"/>
          <w:sz w:val="20"/>
        </w:rPr>
      </w:pPr>
      <w:r w:rsidRPr="002A150C">
        <w:rPr>
          <w:rFonts w:ascii="Times New Roman" w:hAnsi="Times New Roman" w:cs="Times New Roman"/>
          <w:sz w:val="20"/>
        </w:rPr>
        <w:t xml:space="preserve">8. </w:t>
      </w:r>
      <w:proofErr w:type="gramStart"/>
      <w:r w:rsidRPr="002A150C">
        <w:rPr>
          <w:rFonts w:ascii="Times New Roman" w:hAnsi="Times New Roman" w:cs="Times New Roman"/>
          <w:sz w:val="20"/>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2A150C">
        <w:rPr>
          <w:rFonts w:ascii="Times New Roman" w:hAnsi="Times New Roman" w:cs="Times New Roman"/>
          <w:sz w:val="20"/>
        </w:rPr>
        <w:t xml:space="preserve"> суд.</w:t>
      </w:r>
    </w:p>
    <w:p w:rsidR="00C96646" w:rsidRDefault="00C96646" w:rsidP="002A150C">
      <w:pPr>
        <w:pStyle w:val="ConsPlusNormal"/>
        <w:jc w:val="both"/>
      </w:pPr>
    </w:p>
    <w:p w:rsidR="00C96646" w:rsidRDefault="00C96646" w:rsidP="002A150C">
      <w:pPr>
        <w:pStyle w:val="ConsPlusNormal"/>
        <w:jc w:val="both"/>
      </w:pPr>
    </w:p>
    <w:p w:rsidR="00C96646" w:rsidRDefault="00C96646" w:rsidP="002A150C">
      <w:pPr>
        <w:pStyle w:val="ConsPlusNormal"/>
        <w:pBdr>
          <w:top w:val="single" w:sz="6" w:space="0" w:color="auto"/>
        </w:pBdr>
        <w:jc w:val="both"/>
        <w:rPr>
          <w:sz w:val="2"/>
          <w:szCs w:val="2"/>
        </w:rPr>
      </w:pPr>
    </w:p>
    <w:p w:rsidR="00C96646" w:rsidRDefault="00C96646" w:rsidP="002A150C">
      <w:pPr>
        <w:spacing w:after="0" w:line="240" w:lineRule="auto"/>
      </w:pPr>
    </w:p>
    <w:sectPr w:rsidR="00C96646" w:rsidSect="002A15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96646"/>
    <w:rsid w:val="002A150C"/>
    <w:rsid w:val="00C9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6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66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664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A15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1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5BAA335C4B6ED9819468B3C948F4014C10D66B7D7EE99C4C6C8224CEC255660129DD5855E140175DF855A98BF1BE701BE6259BBCB158E9P0g0M" TargetMode="External"/><Relationship Id="rId13" Type="http://schemas.openxmlformats.org/officeDocument/2006/relationships/hyperlink" Target="consultantplus://offline/ref=D05BAA335C4B6ED9819468B3C948F4014C1FD66C7F79E99C4C6C8224CEC255661329855454E7581E5FED03F8CDPAg5M" TargetMode="External"/><Relationship Id="rId18" Type="http://schemas.openxmlformats.org/officeDocument/2006/relationships/hyperlink" Target="consultantplus://offline/ref=D05BAA335C4B6ED9819468B3C948F4014C10D66B7D7EE99C4C6C8224CEC255660129DD5855E140175DF855A98BF1BE701BE6259BBCB158E9P0g0M" TargetMode="External"/><Relationship Id="rId3" Type="http://schemas.openxmlformats.org/officeDocument/2006/relationships/settings" Target="settings.xml"/><Relationship Id="rId21" Type="http://schemas.openxmlformats.org/officeDocument/2006/relationships/hyperlink" Target="consultantplus://offline/ref=D05BAA335C4B6ED9819468B3C948F4014C1FD66C7F79E99C4C6C8224CEC255660129DD5856E344140AA245ADC2A5B56F1CF93A98A2B1P5g9M" TargetMode="External"/><Relationship Id="rId7" Type="http://schemas.openxmlformats.org/officeDocument/2006/relationships/hyperlink" Target="consultantplus://offline/ref=D05BAA335C4B6ED9819468B3C948F4014C10D66B7D7EE99C4C6C8224CEC255660129DD5855E1401B5EF855A98BF1BE701BE6259BBCB158E9P0g0M" TargetMode="External"/><Relationship Id="rId12" Type="http://schemas.openxmlformats.org/officeDocument/2006/relationships/hyperlink" Target="consultantplus://offline/ref=D05BAA335C4B6ED9819468B3C948F4014D1FD96E752EBE9E1D398C21C6921D764F6CD05955E843140AA245ADC2A5B56F1CF93A98A2B1P5g9M" TargetMode="External"/><Relationship Id="rId17" Type="http://schemas.openxmlformats.org/officeDocument/2006/relationships/hyperlink" Target="consultantplus://offline/ref=D05BAA335C4B6ED9819468B3C948F4014C1FD66C7F79E99C4C6C8224CEC255661329855454E7581E5FED03F8CDPAg5M" TargetMode="External"/><Relationship Id="rId2" Type="http://schemas.microsoft.com/office/2007/relationships/stylesWithEffects" Target="stylesWithEffects.xml"/><Relationship Id="rId16" Type="http://schemas.openxmlformats.org/officeDocument/2006/relationships/hyperlink" Target="consultantplus://offline/ref=D05BAA335C4B6ED9819468B3C948F4014D1FD96E752EBE9E1D398C21C6920F761760D15F4BE047015CF303PFg9M" TargetMode="External"/><Relationship Id="rId20" Type="http://schemas.openxmlformats.org/officeDocument/2006/relationships/hyperlink" Target="consultantplus://offline/ref=D05BAA335C4B6ED9819468B3C948F4014C10D66B7D7EE99C4C6C8224CEC255660129DD5855E1401B5EF855A98BF1BE701BE6259BBCB158E9P0g0M" TargetMode="External"/><Relationship Id="rId1" Type="http://schemas.openxmlformats.org/officeDocument/2006/relationships/styles" Target="styles.xml"/><Relationship Id="rId6" Type="http://schemas.openxmlformats.org/officeDocument/2006/relationships/hyperlink" Target="consultantplus://offline/ref=D05BAA335C4B6ED9819468B3C948F4014C10D66B7D7EE99C4C6C8224CEC255660129DD5855E1401958F855A98BF1BE701BE6259BBCB158E9P0g0M" TargetMode="External"/><Relationship Id="rId11" Type="http://schemas.openxmlformats.org/officeDocument/2006/relationships/hyperlink" Target="consultantplus://offline/ref=D05BAA335C4B6ED9819468B3C948F4014C1FD76A7E7DE99C4C6C8224CEC255660129DD5855E1461B5EF855A98BF1BE701BE6259BBCB158E9P0g0M" TargetMode="External"/><Relationship Id="rId5" Type="http://schemas.openxmlformats.org/officeDocument/2006/relationships/hyperlink" Target="consultantplus://offline/ref=D05BAA335C4B6ED9819468B3C948F4014E12D76F7979E99C4C6C8224CEC255660129DD5855E1461F59F855A98BF1BE701BE6259BBCB158E9P0g0M" TargetMode="External"/><Relationship Id="rId15" Type="http://schemas.openxmlformats.org/officeDocument/2006/relationships/hyperlink" Target="consultantplus://offline/ref=D05BAA335C4B6ED9819468B3C948F4014C1FD66C7F79E99C4C6C8224CEC255660129DD5D57E14D4B0FB754F5CEA2AD701CE6269AA0PBg2M" TargetMode="External"/><Relationship Id="rId23" Type="http://schemas.openxmlformats.org/officeDocument/2006/relationships/theme" Target="theme/theme1.xml"/><Relationship Id="rId10" Type="http://schemas.openxmlformats.org/officeDocument/2006/relationships/hyperlink" Target="consultantplus://offline/ref=D05BAA335C4B6ED9819468B3C948F4014C10D66B7D7EE99C4C6C8224CEC255660129DD5855E1401C56F855A98BF1BE701BE6259BBCB158E9P0g0M" TargetMode="External"/><Relationship Id="rId19" Type="http://schemas.openxmlformats.org/officeDocument/2006/relationships/hyperlink" Target="consultantplus://offline/ref=D05BAA335C4B6ED9819468B3C948F4014C1FD76A7E7DE99C4C6C8224CEC255661329855454E7581E5FED03F8CDPAg5M" TargetMode="External"/><Relationship Id="rId4" Type="http://schemas.openxmlformats.org/officeDocument/2006/relationships/webSettings" Target="webSettings.xml"/><Relationship Id="rId9" Type="http://schemas.openxmlformats.org/officeDocument/2006/relationships/hyperlink" Target="consultantplus://offline/ref=D05BAA335C4B6ED9819468B3C948F4014C10D66B7D7EE99C4C6C8224CEC255660129DD5855E140195BF855A98BF1BE701BE6259BBCB158E9P0g0M" TargetMode="External"/><Relationship Id="rId14" Type="http://schemas.openxmlformats.org/officeDocument/2006/relationships/hyperlink" Target="consultantplus://offline/ref=D05BAA335C4B6ED9819468B3C948F4014C1FD66C7F79E99C4C6C8224CEC255660129DD5B55E74D4B0FB754F5CEA2AD701CE6269AA0PBg2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SakakAA</dc:creator>
  <cp:lastModifiedBy>сад</cp:lastModifiedBy>
  <cp:revision>2</cp:revision>
  <cp:lastPrinted>2022-11-09T10:10:00Z</cp:lastPrinted>
  <dcterms:created xsi:type="dcterms:W3CDTF">2021-11-16T12:32:00Z</dcterms:created>
  <dcterms:modified xsi:type="dcterms:W3CDTF">2022-11-09T10:10:00Z</dcterms:modified>
</cp:coreProperties>
</file>